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978" w:rsidRPr="00B3465C" w:rsidRDefault="000E5978" w:rsidP="000E5978">
      <w:pPr>
        <w:widowControl/>
        <w:autoSpaceDE/>
        <w:autoSpaceDN/>
        <w:adjustRightInd/>
        <w:spacing w:after="200" w:line="276" w:lineRule="auto"/>
        <w:jc w:val="center"/>
      </w:pPr>
      <w:r w:rsidRPr="00B3465C">
        <w:rPr>
          <w:b/>
          <w:bCs/>
          <w:color w:val="000000"/>
          <w:spacing w:val="-11"/>
        </w:rPr>
        <w:t>SECTION 101</w:t>
      </w:r>
    </w:p>
    <w:p w:rsidR="000E5978" w:rsidRDefault="000E5978" w:rsidP="000E5978">
      <w:pPr>
        <w:shd w:val="clear" w:color="auto" w:fill="FFFFFF"/>
        <w:spacing w:before="43" w:line="443" w:lineRule="exact"/>
        <w:ind w:left="144"/>
        <w:jc w:val="center"/>
        <w:rPr>
          <w:b/>
          <w:bCs/>
          <w:color w:val="000000"/>
          <w:spacing w:val="-7"/>
        </w:rPr>
      </w:pPr>
      <w:r w:rsidRPr="00B3465C">
        <w:rPr>
          <w:b/>
          <w:bCs/>
          <w:color w:val="000000"/>
          <w:spacing w:val="-7"/>
        </w:rPr>
        <w:t>DEFINITIONS AND TERMS</w:t>
      </w:r>
    </w:p>
    <w:p w:rsidR="00B3465C" w:rsidRPr="00B3465C" w:rsidRDefault="00B3465C" w:rsidP="00B3465C">
      <w:pPr>
        <w:shd w:val="clear" w:color="auto" w:fill="FFFFFF"/>
        <w:spacing w:before="43" w:line="443" w:lineRule="exact"/>
        <w:ind w:left="90"/>
      </w:pPr>
      <w:r w:rsidRPr="00B3465C">
        <w:rPr>
          <w:bCs/>
          <w:color w:val="000000"/>
          <w:spacing w:val="-7"/>
        </w:rPr>
        <w:t>Standard Modifications</w:t>
      </w:r>
    </w:p>
    <w:p w:rsidR="000E5978" w:rsidRPr="00B3465C" w:rsidRDefault="000E5978" w:rsidP="00EA32A3">
      <w:pPr>
        <w:shd w:val="clear" w:color="auto" w:fill="FFFFFF"/>
        <w:spacing w:line="443" w:lineRule="exact"/>
        <w:ind w:left="108"/>
        <w:rPr>
          <w:i/>
        </w:rPr>
      </w:pPr>
      <w:proofErr w:type="gramStart"/>
      <w:r w:rsidRPr="00B3465C">
        <w:rPr>
          <w:b/>
          <w:bCs/>
          <w:color w:val="000000"/>
          <w:spacing w:val="-6"/>
        </w:rPr>
        <w:t>101-1.02</w:t>
      </w:r>
      <w:proofErr w:type="gramEnd"/>
      <w:r w:rsidRPr="00B3465C">
        <w:rPr>
          <w:b/>
          <w:bCs/>
          <w:color w:val="000000"/>
          <w:spacing w:val="-6"/>
        </w:rPr>
        <w:t xml:space="preserve"> ACRONYMS.</w:t>
      </w:r>
      <w:r w:rsidR="00EA32A3">
        <w:rPr>
          <w:b/>
          <w:bCs/>
          <w:color w:val="000000"/>
          <w:spacing w:val="-6"/>
        </w:rPr>
        <w:t xml:space="preserve">  </w:t>
      </w:r>
      <w:r w:rsidRPr="00B3465C">
        <w:rPr>
          <w:i/>
          <w:color w:val="000000"/>
          <w:spacing w:val="-5"/>
          <w:u w:val="single"/>
        </w:rPr>
        <w:t>Add the following</w:t>
      </w:r>
      <w:r w:rsidRPr="00B3465C">
        <w:rPr>
          <w:i/>
          <w:color w:val="000000"/>
          <w:spacing w:val="-5"/>
        </w:rPr>
        <w:t>:</w:t>
      </w:r>
    </w:p>
    <w:p w:rsidR="000E5978" w:rsidRPr="00B3465C" w:rsidRDefault="000E5978" w:rsidP="009F2C51">
      <w:pPr>
        <w:shd w:val="clear" w:color="auto" w:fill="FFFFFF"/>
        <w:tabs>
          <w:tab w:val="left" w:pos="2167"/>
        </w:tabs>
        <w:spacing w:line="446" w:lineRule="exact"/>
        <w:ind w:left="774"/>
      </w:pPr>
      <w:r w:rsidRPr="00B3465C">
        <w:rPr>
          <w:b/>
          <w:bCs/>
          <w:color w:val="000000"/>
          <w:spacing w:val="-13"/>
        </w:rPr>
        <w:t>MSB</w:t>
      </w:r>
      <w:r w:rsidRPr="00B3465C">
        <w:rPr>
          <w:b/>
          <w:bCs/>
          <w:color w:val="000000"/>
        </w:rPr>
        <w:tab/>
      </w:r>
      <w:r w:rsidRPr="00B3465C">
        <w:rPr>
          <w:color w:val="000000"/>
          <w:spacing w:val="-6"/>
        </w:rPr>
        <w:t>Matanuska-Susitna Borough</w:t>
      </w:r>
    </w:p>
    <w:p w:rsidR="000E5978" w:rsidRPr="00B3465C" w:rsidRDefault="000E5978" w:rsidP="000E5978">
      <w:pPr>
        <w:shd w:val="clear" w:color="auto" w:fill="FFFFFF"/>
        <w:spacing w:line="446" w:lineRule="exact"/>
      </w:pPr>
      <w:r w:rsidRPr="00B3465C">
        <w:rPr>
          <w:b/>
          <w:bCs/>
          <w:color w:val="000000"/>
          <w:spacing w:val="-5"/>
        </w:rPr>
        <w:t>101-1.03 DEFINITIONS</w:t>
      </w:r>
    </w:p>
    <w:p w:rsidR="000E5978" w:rsidRPr="00B3465C" w:rsidRDefault="000E5978" w:rsidP="000E5978">
      <w:pPr>
        <w:shd w:val="clear" w:color="auto" w:fill="FFFFFF"/>
        <w:spacing w:line="446" w:lineRule="exact"/>
        <w:rPr>
          <w:i/>
        </w:rPr>
      </w:pPr>
      <w:r w:rsidRPr="00B3465C">
        <w:rPr>
          <w:i/>
          <w:color w:val="000000"/>
          <w:spacing w:val="-3"/>
          <w:u w:val="single"/>
        </w:rPr>
        <w:t>Add the following definitions</w:t>
      </w:r>
      <w:r w:rsidRPr="00B3465C">
        <w:rPr>
          <w:i/>
          <w:color w:val="000000"/>
          <w:spacing w:val="-3"/>
        </w:rPr>
        <w:t>:</w:t>
      </w:r>
    </w:p>
    <w:p w:rsidR="00A221FB" w:rsidRPr="00B3465C" w:rsidRDefault="000E5978" w:rsidP="000E5978">
      <w:pPr>
        <w:shd w:val="clear" w:color="auto" w:fill="FFFFFF"/>
        <w:spacing w:line="446" w:lineRule="exact"/>
        <w:rPr>
          <w:color w:val="000000"/>
          <w:spacing w:val="-2"/>
        </w:rPr>
      </w:pPr>
      <w:r w:rsidRPr="00B3465C">
        <w:rPr>
          <w:b/>
          <w:bCs/>
          <w:color w:val="000000"/>
          <w:spacing w:val="-2"/>
        </w:rPr>
        <w:t xml:space="preserve">BOROUGH </w:t>
      </w:r>
      <w:r w:rsidRPr="00B3465C">
        <w:rPr>
          <w:color w:val="000000"/>
          <w:spacing w:val="-2"/>
        </w:rPr>
        <w:t>-The Matanuska-Susitna Borough (MSB)</w:t>
      </w:r>
    </w:p>
    <w:p w:rsidR="00A221FB" w:rsidRPr="00B3465C" w:rsidRDefault="00A221FB" w:rsidP="000E5978">
      <w:pPr>
        <w:rPr>
          <w:b/>
          <w:bCs/>
          <w:color w:val="000000"/>
        </w:rPr>
      </w:pPr>
    </w:p>
    <w:p w:rsidR="000E5978" w:rsidRPr="00B3465C" w:rsidRDefault="000E5978" w:rsidP="000E5978">
      <w:r w:rsidRPr="00B3465C">
        <w:rPr>
          <w:b/>
          <w:bCs/>
          <w:color w:val="000000"/>
          <w:spacing w:val="-2"/>
        </w:rPr>
        <w:t xml:space="preserve">NON-FROST SUSCEPTIBLE. </w:t>
      </w:r>
      <w:r w:rsidRPr="00B3465C">
        <w:rPr>
          <w:color w:val="000000"/>
          <w:spacing w:val="-2"/>
        </w:rPr>
        <w:t xml:space="preserve">Material that contains 6 percent or less passing the No. 200 screen as </w:t>
      </w:r>
      <w:r w:rsidRPr="00B3465C">
        <w:rPr>
          <w:color w:val="000000"/>
          <w:spacing w:val="-5"/>
        </w:rPr>
        <w:t>determined by sieve analysis performed with ATM T-7 WAQTC FOP for AASHTO T 27/T 11 on minus 3-</w:t>
      </w:r>
      <w:r w:rsidRPr="00B3465C">
        <w:rPr>
          <w:color w:val="000000"/>
        </w:rPr>
        <w:t>inch material.</w:t>
      </w:r>
    </w:p>
    <w:p w:rsidR="000E5978" w:rsidRPr="00B3465C" w:rsidRDefault="000E5978" w:rsidP="000E5978"/>
    <w:p w:rsidR="000E5978" w:rsidRPr="009F2C51" w:rsidRDefault="000E5978" w:rsidP="000E5978">
      <w:pPr>
        <w:rPr>
          <w:i/>
          <w:u w:val="single"/>
        </w:rPr>
      </w:pPr>
      <w:r w:rsidRPr="009F2C51">
        <w:rPr>
          <w:i/>
          <w:u w:val="single"/>
        </w:rPr>
        <w:t>Amend the following definitions:</w:t>
      </w:r>
    </w:p>
    <w:p w:rsidR="000E5978" w:rsidRPr="00B3465C" w:rsidRDefault="000E5978" w:rsidP="000E5978"/>
    <w:p w:rsidR="000E5978" w:rsidRPr="00B3465C" w:rsidRDefault="000E5978" w:rsidP="000E5978">
      <w:r w:rsidRPr="00B3465C">
        <w:rPr>
          <w:b/>
        </w:rPr>
        <w:t>CONTRACTING OFFICER.</w:t>
      </w:r>
      <w:r w:rsidRPr="00B3465C">
        <w:t xml:space="preserve"> </w:t>
      </w:r>
      <w:r w:rsidRPr="00B3465C">
        <w:rPr>
          <w:i/>
          <w:u w:val="single"/>
        </w:rPr>
        <w:t>Delete in its entirety and substitute the following:</w:t>
      </w:r>
      <w:r w:rsidRPr="00B3465C">
        <w:t xml:space="preserve"> The Contracting Officer</w:t>
      </w:r>
      <w:r w:rsidRPr="00B3465C">
        <w:rPr>
          <w:spacing w:val="-7"/>
        </w:rPr>
        <w:t xml:space="preserve"> shall be the Matanuska-Susitna Borough Purchasing </w:t>
      </w:r>
      <w:r w:rsidR="0037513B" w:rsidRPr="00B3465C">
        <w:rPr>
          <w:spacing w:val="-7"/>
        </w:rPr>
        <w:t xml:space="preserve">Officer </w:t>
      </w:r>
      <w:r w:rsidRPr="00B3465C">
        <w:rPr>
          <w:spacing w:val="-7"/>
        </w:rPr>
        <w:t xml:space="preserve">or his/her designee authorized to enter </w:t>
      </w:r>
      <w:r w:rsidRPr="00B3465C">
        <w:rPr>
          <w:spacing w:val="-6"/>
        </w:rPr>
        <w:t xml:space="preserve">into and administer the contract on behalf of the Matanuska-Susitna Borough. He has the authority to make findings, determinations and decisions with respect to the contract and, </w:t>
      </w:r>
      <w:r w:rsidRPr="00B3465C">
        <w:t>when necessary, to modify or terminate the contract.</w:t>
      </w:r>
    </w:p>
    <w:p w:rsidR="000E5978" w:rsidRPr="00B3465C" w:rsidRDefault="000E5978" w:rsidP="000E5978"/>
    <w:p w:rsidR="000E5978" w:rsidRPr="00B3465C" w:rsidRDefault="000E5978" w:rsidP="000E5978">
      <w:r w:rsidRPr="00B3465C">
        <w:rPr>
          <w:b/>
        </w:rPr>
        <w:t>DEPARTMENT</w:t>
      </w:r>
      <w:r w:rsidRPr="00B3465C">
        <w:t xml:space="preserve">. </w:t>
      </w:r>
      <w:r w:rsidRPr="00B3465C">
        <w:rPr>
          <w:i/>
          <w:u w:val="single"/>
        </w:rPr>
        <w:t>Delete and substitute</w:t>
      </w:r>
      <w:r w:rsidRPr="00B3465C">
        <w:rPr>
          <w:u w:val="single"/>
        </w:rPr>
        <w:t>:</w:t>
      </w:r>
      <w:r w:rsidRPr="00B3465C">
        <w:t xml:space="preserve"> BOROUGH. The Matanuska-Susitna Borough acting through its authorized representatives.</w:t>
      </w:r>
    </w:p>
    <w:p w:rsidR="000E5978" w:rsidRPr="00B3465C" w:rsidRDefault="000E5978" w:rsidP="000E5978"/>
    <w:p w:rsidR="00FE397C" w:rsidRPr="00FE397C" w:rsidRDefault="00FE397C" w:rsidP="00FE397C">
      <w:pPr>
        <w:rPr>
          <w:b/>
        </w:rPr>
      </w:pPr>
      <w:r w:rsidRPr="00FE397C">
        <w:rPr>
          <w:b/>
        </w:rPr>
        <w:t xml:space="preserve">ENGINEER: </w:t>
      </w:r>
      <w:r w:rsidR="00DA4636" w:rsidRPr="00B3465C">
        <w:rPr>
          <w:i/>
          <w:u w:val="single"/>
        </w:rPr>
        <w:t>Delete in its entirety and substitute the following:</w:t>
      </w:r>
      <w:r w:rsidRPr="00FE397C">
        <w:rPr>
          <w:b/>
        </w:rPr>
        <w:t xml:space="preserve"> </w:t>
      </w:r>
      <w:r w:rsidR="00FB483E">
        <w:t xml:space="preserve">The Engineer </w:t>
      </w:r>
      <w:r w:rsidR="00DA4636">
        <w:t xml:space="preserve">is the authorized representative of the Borough </w:t>
      </w:r>
      <w:r w:rsidR="00B678DA">
        <w:t>Public Works Director</w:t>
      </w:r>
      <w:r w:rsidR="00DA4636">
        <w:t xml:space="preserve"> and shall be</w:t>
      </w:r>
      <w:r w:rsidR="00FB483E">
        <w:t xml:space="preserve"> a</w:t>
      </w:r>
      <w:r w:rsidRPr="00FE397C">
        <w:t xml:space="preserve"> professional engineer licensed in the State of Alaska or, if applicable, an individual under the direct supervision of the professional engineer licensed in the State of Alaska, who is in responsible charge of the project</w:t>
      </w:r>
      <w:r w:rsidR="00B678DA">
        <w:t>.</w:t>
      </w:r>
    </w:p>
    <w:p w:rsidR="00FE397C" w:rsidRDefault="00FE397C" w:rsidP="000E5978">
      <w:pPr>
        <w:rPr>
          <w:b/>
        </w:rPr>
      </w:pPr>
    </w:p>
    <w:p w:rsidR="000E5978" w:rsidRPr="00B3465C" w:rsidRDefault="000E5978" w:rsidP="000E5978">
      <w:pPr>
        <w:rPr>
          <w:u w:val="single"/>
        </w:rPr>
      </w:pPr>
      <w:r w:rsidRPr="00B3465C">
        <w:rPr>
          <w:b/>
        </w:rPr>
        <w:t>HOLIDAYS</w:t>
      </w:r>
      <w:r w:rsidRPr="00B3465C">
        <w:rPr>
          <w:i/>
        </w:rPr>
        <w:t xml:space="preserve">. </w:t>
      </w:r>
      <w:r w:rsidRPr="00B3465C">
        <w:rPr>
          <w:i/>
          <w:u w:val="single"/>
        </w:rPr>
        <w:t>Delete Items 2, 8, and 13 and substitute the following</w:t>
      </w:r>
      <w:r w:rsidRPr="00B3465C">
        <w:rPr>
          <w:u w:val="single"/>
        </w:rPr>
        <w:t>:</w:t>
      </w:r>
    </w:p>
    <w:p w:rsidR="000E5978" w:rsidRPr="00B3465C" w:rsidRDefault="000E5978" w:rsidP="000E5978">
      <w:r w:rsidRPr="00B3465C">
        <w:t>2. Friday after Thanksgiving</w:t>
      </w:r>
    </w:p>
    <w:p w:rsidR="000E5978" w:rsidRPr="00B3465C" w:rsidRDefault="000E5978" w:rsidP="000E5978">
      <w:r w:rsidRPr="00B3465C">
        <w:t>8. Christmas Eve, December 24</w:t>
      </w:r>
    </w:p>
    <w:p w:rsidR="000E5978" w:rsidRPr="00B3465C" w:rsidRDefault="000E5978" w:rsidP="000E5978">
      <w:pPr>
        <w:jc w:val="both"/>
      </w:pPr>
    </w:p>
    <w:p w:rsidR="000E5978" w:rsidRPr="00B3465C" w:rsidRDefault="000E5978" w:rsidP="000E5978">
      <w:pPr>
        <w:jc w:val="both"/>
      </w:pPr>
      <w:r w:rsidRPr="00B3465C">
        <w:rPr>
          <w:b/>
        </w:rPr>
        <w:t>INTERIM WORK AUTHORIZATION</w:t>
      </w:r>
      <w:r w:rsidRPr="00B3465C">
        <w:t xml:space="preserve">. </w:t>
      </w:r>
      <w:r w:rsidRPr="00B3465C">
        <w:rPr>
          <w:i/>
          <w:u w:val="single"/>
        </w:rPr>
        <w:t>Delete in its entirety and substitute the following</w:t>
      </w:r>
      <w:r w:rsidRPr="00B3465C">
        <w:t>: A written order by the Engineer initiating changes to the Contract within its general scope, without increasing cost or time of performance, until a subsequent Change Order is executed.</w:t>
      </w:r>
    </w:p>
    <w:p w:rsidR="000E5978" w:rsidRPr="00B3465C" w:rsidRDefault="000E5978" w:rsidP="000E5978">
      <w:pPr>
        <w:jc w:val="both"/>
      </w:pPr>
    </w:p>
    <w:p w:rsidR="000E5978" w:rsidRPr="00B3465C" w:rsidRDefault="000E5978" w:rsidP="000E5978">
      <w:pPr>
        <w:jc w:val="both"/>
      </w:pPr>
      <w:r w:rsidRPr="00B3465C">
        <w:rPr>
          <w:b/>
          <w:bCs/>
          <w:color w:val="000000"/>
          <w:spacing w:val="-5"/>
        </w:rPr>
        <w:t xml:space="preserve">PLANS. </w:t>
      </w:r>
      <w:r w:rsidRPr="00B3465C">
        <w:rPr>
          <w:color w:val="000000"/>
          <w:spacing w:val="-5"/>
        </w:rPr>
        <w:t xml:space="preserve"> </w:t>
      </w:r>
      <w:r w:rsidRPr="00B3465C">
        <w:rPr>
          <w:i/>
          <w:color w:val="000000"/>
          <w:spacing w:val="-5"/>
          <w:u w:val="single"/>
        </w:rPr>
        <w:t>Delete text of PLANS and replace with</w:t>
      </w:r>
      <w:r w:rsidRPr="00B3465C">
        <w:rPr>
          <w:color w:val="000000"/>
          <w:spacing w:val="-5"/>
        </w:rPr>
        <w:t xml:space="preserve">: The Borough's Contract drawings, profiles, typical cross </w:t>
      </w:r>
      <w:r w:rsidRPr="00B3465C">
        <w:rPr>
          <w:color w:val="000000"/>
        </w:rPr>
        <w:t>sections, standard drawings, and supplemental drawings or reproductions showing the location, character, dimensions and details of the work.</w:t>
      </w:r>
    </w:p>
    <w:p w:rsidR="009F2C51" w:rsidRPr="009F2C51" w:rsidRDefault="009F2C51" w:rsidP="009F2C51">
      <w:pPr>
        <w:widowControl/>
        <w:autoSpaceDE/>
        <w:autoSpaceDN/>
        <w:adjustRightInd/>
        <w:spacing w:before="100" w:beforeAutospacing="1" w:after="100" w:afterAutospacing="1"/>
        <w:rPr>
          <w:rFonts w:eastAsia="Times New Roman"/>
        </w:rPr>
      </w:pPr>
      <w:r w:rsidRPr="009F2C51">
        <w:rPr>
          <w:rFonts w:eastAsia="Times New Roman"/>
          <w:b/>
        </w:rPr>
        <w:t>STATE.</w:t>
      </w:r>
      <w:r w:rsidRPr="009F2C51">
        <w:rPr>
          <w:rFonts w:eastAsia="Times New Roman"/>
        </w:rPr>
        <w:t xml:space="preserve"> </w:t>
      </w:r>
      <w:r w:rsidRPr="009F2C51">
        <w:rPr>
          <w:rFonts w:eastAsia="Times New Roman"/>
          <w:i/>
          <w:u w:val="single"/>
        </w:rPr>
        <w:t>DELETE in its entirety and REPLACE with the following:</w:t>
      </w:r>
      <w:r w:rsidRPr="009F2C51">
        <w:rPr>
          <w:rFonts w:eastAsia="Times New Roman"/>
        </w:rPr>
        <w:t xml:space="preserve"> The Matanuska-Susitna Borough acting through its authorized representatives.</w:t>
      </w:r>
    </w:p>
    <w:p w:rsidR="00465F51" w:rsidRDefault="000E5978" w:rsidP="00EA32A3">
      <w:pPr>
        <w:jc w:val="both"/>
        <w:rPr>
          <w:color w:val="000000"/>
        </w:rPr>
      </w:pPr>
      <w:r w:rsidRPr="00B3465C">
        <w:rPr>
          <w:b/>
          <w:bCs/>
          <w:color w:val="000000"/>
          <w:spacing w:val="-3"/>
        </w:rPr>
        <w:t xml:space="preserve">SUBGRADE. </w:t>
      </w:r>
      <w:r w:rsidR="009F2C51" w:rsidRPr="00B3465C">
        <w:rPr>
          <w:i/>
          <w:color w:val="000000"/>
          <w:spacing w:val="-5"/>
          <w:u w:val="single"/>
        </w:rPr>
        <w:t>Replace the definition of SUBGRADE with the following:</w:t>
      </w:r>
      <w:r w:rsidR="009F2C51">
        <w:rPr>
          <w:i/>
          <w:color w:val="000000"/>
          <w:spacing w:val="-5"/>
          <w:u w:val="single"/>
        </w:rPr>
        <w:t xml:space="preserve">  </w:t>
      </w:r>
      <w:r w:rsidRPr="00B3465C">
        <w:rPr>
          <w:color w:val="000000"/>
          <w:spacing w:val="-3"/>
        </w:rPr>
        <w:t xml:space="preserve">The soil or embankment upon which the pavement structure or surface course is to be </w:t>
      </w:r>
      <w:r w:rsidRPr="00B3465C">
        <w:rPr>
          <w:color w:val="000000"/>
        </w:rPr>
        <w:t>constructed</w:t>
      </w:r>
      <w:r w:rsidR="00A221FB" w:rsidRPr="00B3465C">
        <w:rPr>
          <w:color w:val="000000"/>
        </w:rPr>
        <w:t>.</w:t>
      </w:r>
    </w:p>
    <w:p w:rsidR="00E65868" w:rsidRDefault="00E65868" w:rsidP="00EA32A3">
      <w:pPr>
        <w:jc w:val="both"/>
        <w:rPr>
          <w:color w:val="000000"/>
        </w:rPr>
      </w:pPr>
    </w:p>
    <w:p w:rsidR="00685075" w:rsidRPr="00B3465C" w:rsidRDefault="00454B45" w:rsidP="00EA32A3">
      <w:pPr>
        <w:jc w:val="both"/>
      </w:pPr>
      <w:r>
        <w:t xml:space="preserve">MSB </w:t>
      </w:r>
      <w:r w:rsidR="00091FD4">
        <w:t>062023</w:t>
      </w:r>
      <w:bookmarkStart w:id="0" w:name="_GoBack"/>
      <w:bookmarkEnd w:id="0"/>
    </w:p>
    <w:sectPr w:rsidR="00685075" w:rsidRPr="00B3465C" w:rsidSect="00685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78"/>
    <w:rsid w:val="00091FD4"/>
    <w:rsid w:val="000E5978"/>
    <w:rsid w:val="002075C3"/>
    <w:rsid w:val="0037513B"/>
    <w:rsid w:val="004308AB"/>
    <w:rsid w:val="00454B45"/>
    <w:rsid w:val="00465F51"/>
    <w:rsid w:val="00500965"/>
    <w:rsid w:val="00511541"/>
    <w:rsid w:val="00685075"/>
    <w:rsid w:val="00766843"/>
    <w:rsid w:val="009272C2"/>
    <w:rsid w:val="009F2C51"/>
    <w:rsid w:val="00A221FB"/>
    <w:rsid w:val="00B3465C"/>
    <w:rsid w:val="00B678DA"/>
    <w:rsid w:val="00DA4636"/>
    <w:rsid w:val="00E65868"/>
    <w:rsid w:val="00EA32A3"/>
    <w:rsid w:val="00FB483E"/>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A734"/>
  <w15:docId w15:val="{9338398A-2EF3-461C-8838-CD0FF593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978"/>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13B"/>
    <w:rPr>
      <w:rFonts w:ascii="Tahoma" w:hAnsi="Tahoma" w:cs="Tahoma"/>
      <w:sz w:val="16"/>
      <w:szCs w:val="16"/>
    </w:rPr>
  </w:style>
  <w:style w:type="character" w:customStyle="1" w:styleId="BalloonTextChar">
    <w:name w:val="Balloon Text Char"/>
    <w:basedOn w:val="DefaultParagraphFont"/>
    <w:link w:val="BalloonText"/>
    <w:uiPriority w:val="99"/>
    <w:semiHidden/>
    <w:rsid w:val="0037513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2014</Characters>
  <Application>Microsoft Office Word</Application>
  <DocSecurity>0</DocSecurity>
  <Lines>45</Lines>
  <Paragraphs>24</Paragraphs>
  <ScaleCrop>false</ScaleCrop>
  <HeadingPairs>
    <vt:vector size="2" baseType="variant">
      <vt:variant>
        <vt:lpstr>Title</vt:lpstr>
      </vt:variant>
      <vt:variant>
        <vt:i4>1</vt:i4>
      </vt:variant>
    </vt:vector>
  </HeadingPairs>
  <TitlesOfParts>
    <vt:vector size="1" baseType="lpstr">
      <vt:lpstr/>
    </vt:vector>
  </TitlesOfParts>
  <Company>Matanuska-Susitna Bourough</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mc06076</dc:creator>
  <cp:lastModifiedBy>Mike Campfield</cp:lastModifiedBy>
  <cp:revision>4</cp:revision>
  <cp:lastPrinted>2019-10-29T22:26:00Z</cp:lastPrinted>
  <dcterms:created xsi:type="dcterms:W3CDTF">2023-06-21T00:41:00Z</dcterms:created>
  <dcterms:modified xsi:type="dcterms:W3CDTF">2023-06-21T01:23:00Z</dcterms:modified>
</cp:coreProperties>
</file>