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B469516" w14:textId="77777777" w:rsidR="003F16A7" w:rsidRPr="00F63D22" w:rsidRDefault="003F16A7" w:rsidP="003F16A7">
      <w:pPr>
        <w:pStyle w:val="Title"/>
        <w:jc w:val="center"/>
        <w:rPr>
          <w:rFonts w:ascii="Cambria" w:hAnsi="Cambria"/>
        </w:rPr>
      </w:pPr>
      <w:r w:rsidRPr="00F63D22">
        <w:rPr>
          <w:rFonts w:ascii="Cambria" w:hAnsi="Cambria"/>
        </w:rPr>
        <w:t>MSB Online Mapping Program</w:t>
      </w:r>
    </w:p>
    <w:p w14:paraId="0DD26448" w14:textId="77777777" w:rsidR="003F16A7" w:rsidRPr="00F63D22" w:rsidRDefault="003F16A7" w:rsidP="003F16A7">
      <w:pPr>
        <w:pStyle w:val="Heading1"/>
        <w:spacing w:before="0"/>
        <w:jc w:val="center"/>
        <w:rPr>
          <w:rFonts w:ascii="Cambria" w:hAnsi="Cambria"/>
          <w:sz w:val="48"/>
          <w:szCs w:val="48"/>
        </w:rPr>
      </w:pPr>
      <w:r w:rsidRPr="00F63D22">
        <w:rPr>
          <w:rFonts w:ascii="Cambria" w:hAnsi="Cambria"/>
          <w:sz w:val="48"/>
          <w:szCs w:val="48"/>
        </w:rPr>
        <w:t>Measuring Success</w:t>
      </w:r>
    </w:p>
    <w:p w14:paraId="5B5DD839" w14:textId="77777777" w:rsidR="003F16A7" w:rsidRDefault="003F16A7" w:rsidP="003F16A7">
      <w:r>
        <w:t>There are a couple of different angles to get at measuring success of a project.  This documents summarizes the different ways an Online Mapping Program project should be measured for success.</w:t>
      </w:r>
    </w:p>
    <w:p w14:paraId="3A3CFA25" w14:textId="77777777" w:rsidR="003F16A7" w:rsidRDefault="003F16A7" w:rsidP="003F16A7">
      <w:pPr>
        <w:pStyle w:val="Heading1"/>
      </w:pPr>
      <w:r>
        <w:t>Internal Metrics</w:t>
      </w:r>
    </w:p>
    <w:p w14:paraId="50552572" w14:textId="77777777" w:rsidR="003F16A7" w:rsidRDefault="003F16A7" w:rsidP="003F16A7">
      <w:r>
        <w:t xml:space="preserve">This type of measuring for success is already implemented by IT.  Regardless of the hosting option chosen for the data service or web application there is analytic software installed on the servers to track metrics such as number of visits to the application, time spent at the site, and data response times.  When a new application is created the analytic software will recognize it, and the data layers it references, and begins tracking metrics on usage.  </w:t>
      </w:r>
    </w:p>
    <w:p w14:paraId="6D8A759B" w14:textId="77777777" w:rsidR="003F16A7" w:rsidRDefault="003F16A7" w:rsidP="003F16A7">
      <w:r>
        <w:t>These metrics are important because they can be used to report on application use and hardware performance.  Currently IT is using Geocortex Analytics for this monitoring.  In addition, as part of the Online Mapping Program, other options and/or additions are being researched and considered for inclusion in the internal metrics logging toolbox for MSB.</w:t>
      </w:r>
    </w:p>
    <w:p w14:paraId="73CEAA6D" w14:textId="77777777" w:rsidR="003F16A7" w:rsidRPr="00067625" w:rsidRDefault="003F16A7" w:rsidP="003F16A7">
      <w:pPr>
        <w:rPr>
          <w:b/>
        </w:rPr>
      </w:pPr>
      <w:r w:rsidRPr="00067625">
        <w:rPr>
          <w:b/>
        </w:rPr>
        <w:t>System Monitoring Tools</w:t>
      </w:r>
    </w:p>
    <w:p w14:paraId="5A6CFFD2" w14:textId="77777777" w:rsidR="003F16A7" w:rsidRDefault="003F16A7" w:rsidP="003F16A7">
      <w:hyperlink r:id="rId10" w:history="1">
        <w:r w:rsidRPr="00067625">
          <w:rPr>
            <w:rStyle w:val="Hyperlink"/>
          </w:rPr>
          <w:t>Geocortex Analytics</w:t>
        </w:r>
      </w:hyperlink>
      <w:r>
        <w:rPr>
          <w:rStyle w:val="Hyperlink"/>
        </w:rPr>
        <w:t xml:space="preserve"> </w:t>
      </w:r>
      <w:r w:rsidRPr="00296CF4">
        <w:rPr>
          <w:rStyle w:val="Hyperlink"/>
          <w:color w:val="auto"/>
          <w:u w:val="none"/>
        </w:rPr>
        <w:t>– currently in use</w:t>
      </w:r>
    </w:p>
    <w:p w14:paraId="229F0E9B" w14:textId="77777777" w:rsidR="003F16A7" w:rsidRDefault="003F16A7" w:rsidP="003F16A7">
      <w:hyperlink r:id="rId11" w:history="1">
        <w:r w:rsidRPr="00067625">
          <w:rPr>
            <w:rStyle w:val="Hyperlink"/>
          </w:rPr>
          <w:t>System Test by Esri Professional Services</w:t>
        </w:r>
      </w:hyperlink>
    </w:p>
    <w:p w14:paraId="4B0018B0" w14:textId="77777777" w:rsidR="003F16A7" w:rsidRDefault="003F16A7" w:rsidP="003F16A7">
      <w:hyperlink r:id="rId12" w:history="1">
        <w:r w:rsidRPr="00067625">
          <w:rPr>
            <w:rStyle w:val="Hyperlink"/>
          </w:rPr>
          <w:t>Esri System Monitoring</w:t>
        </w:r>
      </w:hyperlink>
    </w:p>
    <w:p w14:paraId="5DC0039C" w14:textId="77777777" w:rsidR="003F16A7" w:rsidRDefault="003F16A7" w:rsidP="003F16A7">
      <w:pPr>
        <w:rPr>
          <w:rStyle w:val="Hyperlink"/>
        </w:rPr>
      </w:pPr>
      <w:hyperlink r:id="rId13" w:history="1">
        <w:r w:rsidRPr="00067625">
          <w:rPr>
            <w:rStyle w:val="Hyperlink"/>
          </w:rPr>
          <w:t>Vestra GeoSystems Monitor Enterprise</w:t>
        </w:r>
      </w:hyperlink>
      <w:r>
        <w:t xml:space="preserve"> and </w:t>
      </w:r>
      <w:hyperlink r:id="rId14" w:history="1">
        <w:r w:rsidRPr="00995224">
          <w:rPr>
            <w:rStyle w:val="Hyperlink"/>
          </w:rPr>
          <w:t>Vestra GeoSystems Monitor for ArcGIS Online</w:t>
        </w:r>
      </w:hyperlink>
    </w:p>
    <w:p w14:paraId="2A575230" w14:textId="77777777" w:rsidR="003F16A7" w:rsidRDefault="003F16A7" w:rsidP="003F16A7">
      <w:r>
        <w:t>M</w:t>
      </w:r>
      <w:r w:rsidRPr="00073057">
        <w:t xml:space="preserve">etrics </w:t>
      </w:r>
      <w:r>
        <w:t xml:space="preserve">obtained in this manner </w:t>
      </w:r>
      <w:r w:rsidRPr="00073057">
        <w:t>can be requested</w:t>
      </w:r>
      <w:r>
        <w:t xml:space="preserve"> of IT</w:t>
      </w:r>
      <w:r w:rsidRPr="00073057">
        <w:t>.  In addition, if there is a problem with high usage or slow performance IT will notify the analyst</w:t>
      </w:r>
      <w:r>
        <w:t xml:space="preserve"> on the project</w:t>
      </w:r>
      <w:r w:rsidRPr="00073057">
        <w:t>.</w:t>
      </w:r>
    </w:p>
    <w:p w14:paraId="72F8BF18" w14:textId="77777777" w:rsidR="003F16A7" w:rsidRDefault="003F16A7" w:rsidP="003F16A7">
      <w:pPr>
        <w:pStyle w:val="Heading1"/>
      </w:pPr>
      <w:r>
        <w:t>Customer Defined Metrics</w:t>
      </w:r>
    </w:p>
    <w:p w14:paraId="4BC7FCBF" w14:textId="77777777" w:rsidR="003F16A7" w:rsidRDefault="003F16A7" w:rsidP="003F16A7">
      <w:r>
        <w:t>The requirements gathering process was developed to include questions about what defines project success from the customer perspective.  I.e., how does the customer see success for this project?  For example, for the recent trash web application, the customer is interested in measuring tonnage of garbage collected.  Customer measures of success may include quantifiable metrics but most likely will be more qualitative in nature.  Qualitative data is descriptive and not numerical – it can be observed but not measured.  As it pertains to the Online Mapping Program it includes the answers to the questionnaires and customer surveys.  Quantitative data on the other hand is numeric and can be measured this includes metrics from system monitoring and number of staff hours.</w:t>
      </w:r>
    </w:p>
    <w:p w14:paraId="5237FD22" w14:textId="77777777" w:rsidR="003F16A7" w:rsidRDefault="003F16A7" w:rsidP="003F16A7">
      <w:r>
        <w:t>The following question numbers are references to the questionnaires and are questions that get at customer defined metrics.</w:t>
      </w:r>
    </w:p>
    <w:p w14:paraId="48F6E1B6" w14:textId="77777777" w:rsidR="003F16A7" w:rsidRDefault="003F16A7" w:rsidP="003F16A7">
      <w:r>
        <w:t>#17-18 – Reporting requirements.  Depending on what the reporting requirements are, these questions could get at quantitative or qualitative metrics.</w:t>
      </w:r>
    </w:p>
    <w:p w14:paraId="423DCD39" w14:textId="77777777" w:rsidR="003F16A7" w:rsidRDefault="003F16A7" w:rsidP="003F16A7">
      <w:r>
        <w:t>#19 – Who the project benefits.  The who of this question is qualitative but the number of people the project benefits is a quantitative metric.</w:t>
      </w:r>
    </w:p>
    <w:p w14:paraId="57F6CFD5" w14:textId="77777777" w:rsidR="003F16A7" w:rsidRDefault="003F16A7" w:rsidP="003F16A7">
      <w:r>
        <w:t>#20-21 – Problem resolution/project success.  As the customer defines success for them, document their responses.  Their answers to the questions may not be a metric in itself but in assessing their answers try to glean measurable outcomes.</w:t>
      </w:r>
    </w:p>
    <w:p w14:paraId="32900D33" w14:textId="77777777" w:rsidR="003F16A7" w:rsidRDefault="003F16A7" w:rsidP="003F16A7">
      <w:r>
        <w:t>#22-23, 42 – Metrics.  These questions are trying to get from the customer perspective specific, quantitative metrics.</w:t>
      </w:r>
    </w:p>
    <w:p w14:paraId="5B5729CE" w14:textId="77777777" w:rsidR="003F16A7" w:rsidRDefault="003F16A7" w:rsidP="003F16A7">
      <w:pPr>
        <w:pStyle w:val="Heading1"/>
      </w:pPr>
      <w:r>
        <w:t>Implementing Metrics Gathering and Tracking</w:t>
      </w:r>
    </w:p>
    <w:p w14:paraId="39EB9A3B" w14:textId="77777777" w:rsidR="003F16A7" w:rsidRDefault="003F16A7" w:rsidP="003F16A7">
      <w:r>
        <w:t xml:space="preserve">GIS Analyst Tracking – For most projects tracking success in the Product Information Document will suffice; there is a section specifically to address documenting measures of success.  The metrics gleaned from the questions asked during requirement gathering should be documented there.  For more complex projects and/or specific requests for larger scale success measuring a custom documentation method will need to be created that supports the request and would equate to an Excel spreadsheet and/or Word document detailing metrics tracked and progress/change over time.  </w:t>
      </w:r>
    </w:p>
    <w:p w14:paraId="1E888D79" w14:textId="77777777" w:rsidR="003F16A7" w:rsidRPr="004B09D9" w:rsidRDefault="003F16A7" w:rsidP="003F16A7">
      <w:r>
        <w:t>Customer Tracking – If it is up to the customer to track metrics for the project, facilitate and check in regularly to ensure follow through.  Obtain initial results from the customer for inclusion into the Product Information Document.</w:t>
      </w:r>
    </w:p>
    <w:p w14:paraId="77A80BBB" w14:textId="77777777" w:rsidR="003F16A7" w:rsidRDefault="003F16A7" w:rsidP="003F16A7">
      <w:pPr>
        <w:pStyle w:val="Heading1"/>
      </w:pPr>
      <w:r>
        <w:t>Reporting on Success</w:t>
      </w:r>
    </w:p>
    <w:p w14:paraId="04D70EA8" w14:textId="77777777" w:rsidR="003F16A7" w:rsidRDefault="003F16A7" w:rsidP="003F16A7">
      <w:r>
        <w:t>It is important not to just gather and track project metrics but to also report on your findings.  It will be important to report to the customer, your manager and the Web GIS Committee because it is these people that will use that information to decide whether to continue support of the project or not.  And how often metrics are reported will depend on the nature of the project.  Using the previous trash web application example, the customer was provided with a Dashboard that allows them to see cumulative trash tonnage and sites are cleaned up and reported on so no reporting from the analyst is needed as the customer can access that measure of success themselves.  Do expect to provide the customer with a survey at the conclusion of the project – answers to these questions will help to inform how often metrics are reported.  For example, are there pre-identified concerns about usage, response times, and interest in seeing number of hits per day?</w:t>
      </w:r>
    </w:p>
    <w:bookmarkStart w:id="0" w:name="_GoBack"/>
    <w:bookmarkEnd w:id="0"/>
    <w:p w14:paraId="64607038" w14:textId="11830AEB" w:rsidR="0094395D" w:rsidRPr="003F16A7" w:rsidRDefault="0094395D" w:rsidP="003F16A7"/>
    <w:sectPr w:rsidR="0094395D" w:rsidRPr="003F16A7" w:rsidSect="00E912A4">
      <w:footerReference w:type="default" r:id="rId15"/>
      <w:pgSz w:w="12240" w:h="15840"/>
      <w:pgMar w:top="1080" w:right="1080" w:bottom="108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460703C" w14:textId="77777777" w:rsidR="0048304A" w:rsidRDefault="0048304A" w:rsidP="00946F77">
      <w:pPr>
        <w:spacing w:after="0" w:line="240" w:lineRule="auto"/>
      </w:pPr>
      <w:r>
        <w:separator/>
      </w:r>
    </w:p>
  </w:endnote>
  <w:endnote w:type="continuationSeparator" w:id="0">
    <w:p w14:paraId="6460703D" w14:textId="77777777" w:rsidR="0048304A" w:rsidRDefault="0048304A" w:rsidP="00946F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color w:val="808080" w:themeColor="background1" w:themeShade="80"/>
        <w:sz w:val="18"/>
        <w:szCs w:val="18"/>
      </w:rPr>
      <w:id w:val="598527949"/>
      <w:docPartObj>
        <w:docPartGallery w:val="Page Numbers (Bottom of Page)"/>
        <w:docPartUnique/>
      </w:docPartObj>
    </w:sdtPr>
    <w:sdtEndPr/>
    <w:sdtContent>
      <w:sdt>
        <w:sdtPr>
          <w:rPr>
            <w:color w:val="808080" w:themeColor="background1" w:themeShade="80"/>
            <w:sz w:val="18"/>
            <w:szCs w:val="18"/>
          </w:rPr>
          <w:id w:val="-1769616900"/>
          <w:docPartObj>
            <w:docPartGallery w:val="Page Numbers (Top of Page)"/>
            <w:docPartUnique/>
          </w:docPartObj>
        </w:sdtPr>
        <w:sdtEndPr/>
        <w:sdtContent>
          <w:p w14:paraId="6460703E" w14:textId="77777777" w:rsidR="00946F77" w:rsidRPr="00946F77" w:rsidRDefault="00946F77">
            <w:pPr>
              <w:pStyle w:val="Footer"/>
              <w:jc w:val="right"/>
              <w:rPr>
                <w:color w:val="808080" w:themeColor="background1" w:themeShade="80"/>
                <w:sz w:val="18"/>
                <w:szCs w:val="18"/>
              </w:rPr>
            </w:pPr>
          </w:p>
          <w:p w14:paraId="6460703F" w14:textId="6BEB1041" w:rsidR="00946F77" w:rsidRPr="00946F77" w:rsidRDefault="00946F77" w:rsidP="00946F77">
            <w:pPr>
              <w:pStyle w:val="Footer"/>
              <w:jc w:val="right"/>
              <w:rPr>
                <w:color w:val="808080" w:themeColor="background1" w:themeShade="80"/>
                <w:sz w:val="18"/>
                <w:szCs w:val="18"/>
              </w:rPr>
            </w:pPr>
            <w:r w:rsidRPr="00946F77">
              <w:rPr>
                <w:color w:val="808080" w:themeColor="background1" w:themeShade="80"/>
                <w:sz w:val="18"/>
                <w:szCs w:val="18"/>
              </w:rPr>
              <w:t xml:space="preserve">Page </w:t>
            </w:r>
            <w:r w:rsidRPr="00946F77">
              <w:rPr>
                <w:b/>
                <w:bCs/>
                <w:color w:val="808080" w:themeColor="background1" w:themeShade="80"/>
                <w:sz w:val="18"/>
                <w:szCs w:val="18"/>
              </w:rPr>
              <w:fldChar w:fldCharType="begin"/>
            </w:r>
            <w:r w:rsidRPr="00946F77">
              <w:rPr>
                <w:b/>
                <w:bCs/>
                <w:color w:val="808080" w:themeColor="background1" w:themeShade="80"/>
                <w:sz w:val="18"/>
                <w:szCs w:val="18"/>
              </w:rPr>
              <w:instrText xml:space="preserve"> PAGE </w:instrText>
            </w:r>
            <w:r w:rsidRPr="00946F77">
              <w:rPr>
                <w:b/>
                <w:bCs/>
                <w:color w:val="808080" w:themeColor="background1" w:themeShade="80"/>
                <w:sz w:val="18"/>
                <w:szCs w:val="18"/>
              </w:rPr>
              <w:fldChar w:fldCharType="separate"/>
            </w:r>
            <w:r w:rsidR="003F16A7">
              <w:rPr>
                <w:b/>
                <w:bCs/>
                <w:noProof/>
                <w:color w:val="808080" w:themeColor="background1" w:themeShade="80"/>
                <w:sz w:val="18"/>
                <w:szCs w:val="18"/>
              </w:rPr>
              <w:t>2</w:t>
            </w:r>
            <w:r w:rsidRPr="00946F77">
              <w:rPr>
                <w:b/>
                <w:bCs/>
                <w:color w:val="808080" w:themeColor="background1" w:themeShade="80"/>
                <w:sz w:val="18"/>
                <w:szCs w:val="18"/>
              </w:rPr>
              <w:fldChar w:fldCharType="end"/>
            </w:r>
            <w:r w:rsidRPr="00946F77">
              <w:rPr>
                <w:color w:val="808080" w:themeColor="background1" w:themeShade="80"/>
                <w:sz w:val="18"/>
                <w:szCs w:val="18"/>
              </w:rPr>
              <w:t xml:space="preserve"> of </w:t>
            </w:r>
            <w:r w:rsidRPr="00946F77">
              <w:rPr>
                <w:b/>
                <w:bCs/>
                <w:color w:val="808080" w:themeColor="background1" w:themeShade="80"/>
                <w:sz w:val="18"/>
                <w:szCs w:val="18"/>
              </w:rPr>
              <w:fldChar w:fldCharType="begin"/>
            </w:r>
            <w:r w:rsidRPr="00946F77">
              <w:rPr>
                <w:b/>
                <w:bCs/>
                <w:color w:val="808080" w:themeColor="background1" w:themeShade="80"/>
                <w:sz w:val="18"/>
                <w:szCs w:val="18"/>
              </w:rPr>
              <w:instrText xml:space="preserve"> NUMPAGES  </w:instrText>
            </w:r>
            <w:r w:rsidRPr="00946F77">
              <w:rPr>
                <w:b/>
                <w:bCs/>
                <w:color w:val="808080" w:themeColor="background1" w:themeShade="80"/>
                <w:sz w:val="18"/>
                <w:szCs w:val="18"/>
              </w:rPr>
              <w:fldChar w:fldCharType="separate"/>
            </w:r>
            <w:r w:rsidR="003F16A7">
              <w:rPr>
                <w:b/>
                <w:bCs/>
                <w:noProof/>
                <w:color w:val="808080" w:themeColor="background1" w:themeShade="80"/>
                <w:sz w:val="18"/>
                <w:szCs w:val="18"/>
              </w:rPr>
              <w:t>2</w:t>
            </w:r>
            <w:r w:rsidRPr="00946F77">
              <w:rPr>
                <w:b/>
                <w:bCs/>
                <w:color w:val="808080" w:themeColor="background1" w:themeShade="80"/>
                <w:sz w:val="18"/>
                <w:szCs w:val="18"/>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460703A" w14:textId="77777777" w:rsidR="0048304A" w:rsidRDefault="0048304A" w:rsidP="00946F77">
      <w:pPr>
        <w:spacing w:after="0" w:line="240" w:lineRule="auto"/>
      </w:pPr>
      <w:r>
        <w:separator/>
      </w:r>
    </w:p>
  </w:footnote>
  <w:footnote w:type="continuationSeparator" w:id="0">
    <w:p w14:paraId="6460703B" w14:textId="77777777" w:rsidR="0048304A" w:rsidRDefault="0048304A" w:rsidP="00946F77">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123BD"/>
    <w:rsid w:val="00067625"/>
    <w:rsid w:val="00086CC4"/>
    <w:rsid w:val="0012059B"/>
    <w:rsid w:val="003F16A7"/>
    <w:rsid w:val="0048304A"/>
    <w:rsid w:val="004B09D9"/>
    <w:rsid w:val="004E1224"/>
    <w:rsid w:val="00511190"/>
    <w:rsid w:val="00655C43"/>
    <w:rsid w:val="00731522"/>
    <w:rsid w:val="00745C77"/>
    <w:rsid w:val="007A0E9B"/>
    <w:rsid w:val="007A642D"/>
    <w:rsid w:val="007D325D"/>
    <w:rsid w:val="008075AB"/>
    <w:rsid w:val="008E7AAF"/>
    <w:rsid w:val="0094395D"/>
    <w:rsid w:val="00946F77"/>
    <w:rsid w:val="00995224"/>
    <w:rsid w:val="00A54B18"/>
    <w:rsid w:val="00B118B6"/>
    <w:rsid w:val="00BD0A90"/>
    <w:rsid w:val="00C069A3"/>
    <w:rsid w:val="00CC010A"/>
    <w:rsid w:val="00DB5A57"/>
    <w:rsid w:val="00E16116"/>
    <w:rsid w:val="00E912A4"/>
    <w:rsid w:val="00E91AE0"/>
    <w:rsid w:val="00EB4EDE"/>
    <w:rsid w:val="00ED062B"/>
    <w:rsid w:val="00F123BD"/>
    <w:rsid w:val="00F41884"/>
    <w:rsid w:val="00F63D22"/>
    <w:rsid w:val="00F866F1"/>
    <w:rsid w:val="00FD7E3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607023"/>
  <w15:docId w15:val="{E57E3D41-306A-4585-ACEF-1E8851926E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F16A7"/>
  </w:style>
  <w:style w:type="paragraph" w:styleId="Heading1">
    <w:name w:val="heading 1"/>
    <w:basedOn w:val="Normal"/>
    <w:next w:val="Normal"/>
    <w:link w:val="Heading1Char"/>
    <w:uiPriority w:val="9"/>
    <w:qFormat/>
    <w:rsid w:val="00F123BD"/>
    <w:pPr>
      <w:keepNext/>
      <w:keepLines/>
      <w:spacing w:before="480" w:after="0" w:line="276" w:lineRule="auto"/>
      <w:outlineLvl w:val="0"/>
    </w:pPr>
    <w:rPr>
      <w:rFonts w:asciiTheme="majorHAnsi" w:eastAsiaTheme="majorEastAsia" w:hAnsiTheme="majorHAnsi" w:cstheme="majorBidi"/>
      <w:b/>
      <w:bCs/>
      <w:color w:val="2E74B5" w:themeColor="accent1" w:themeShade="BF"/>
      <w:sz w:val="28"/>
      <w:szCs w:val="28"/>
    </w:rPr>
  </w:style>
  <w:style w:type="paragraph" w:styleId="Heading2">
    <w:name w:val="heading 2"/>
    <w:basedOn w:val="Normal"/>
    <w:next w:val="Normal"/>
    <w:link w:val="Heading2Char"/>
    <w:uiPriority w:val="9"/>
    <w:unhideWhenUsed/>
    <w:qFormat/>
    <w:rsid w:val="00DB5A57"/>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123BD"/>
    <w:rPr>
      <w:rFonts w:asciiTheme="majorHAnsi" w:eastAsiaTheme="majorEastAsia" w:hAnsiTheme="majorHAnsi" w:cstheme="majorBidi"/>
      <w:b/>
      <w:bCs/>
      <w:color w:val="2E74B5" w:themeColor="accent1" w:themeShade="BF"/>
      <w:sz w:val="28"/>
      <w:szCs w:val="28"/>
    </w:rPr>
  </w:style>
  <w:style w:type="paragraph" w:styleId="Title">
    <w:name w:val="Title"/>
    <w:basedOn w:val="Normal"/>
    <w:next w:val="Normal"/>
    <w:link w:val="TitleChar"/>
    <w:uiPriority w:val="10"/>
    <w:qFormat/>
    <w:rsid w:val="00F123BD"/>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123BD"/>
    <w:rPr>
      <w:rFonts w:asciiTheme="majorHAnsi" w:eastAsiaTheme="majorEastAsia" w:hAnsiTheme="majorHAnsi" w:cstheme="majorBidi"/>
      <w:spacing w:val="-10"/>
      <w:kern w:val="28"/>
      <w:sz w:val="56"/>
      <w:szCs w:val="56"/>
    </w:rPr>
  </w:style>
  <w:style w:type="character" w:customStyle="1" w:styleId="Heading2Char">
    <w:name w:val="Heading 2 Char"/>
    <w:basedOn w:val="DefaultParagraphFont"/>
    <w:link w:val="Heading2"/>
    <w:uiPriority w:val="9"/>
    <w:rsid w:val="00DB5A57"/>
    <w:rPr>
      <w:rFonts w:asciiTheme="majorHAnsi" w:eastAsiaTheme="majorEastAsia" w:hAnsiTheme="majorHAnsi" w:cstheme="majorBidi"/>
      <w:color w:val="2E74B5" w:themeColor="accent1" w:themeShade="BF"/>
      <w:sz w:val="26"/>
      <w:szCs w:val="26"/>
    </w:rPr>
  </w:style>
  <w:style w:type="paragraph" w:styleId="Header">
    <w:name w:val="header"/>
    <w:basedOn w:val="Normal"/>
    <w:link w:val="HeaderChar"/>
    <w:uiPriority w:val="99"/>
    <w:unhideWhenUsed/>
    <w:rsid w:val="00946F77"/>
    <w:pPr>
      <w:tabs>
        <w:tab w:val="center" w:pos="4680"/>
        <w:tab w:val="right" w:pos="9360"/>
      </w:tabs>
      <w:spacing w:after="0" w:line="240" w:lineRule="auto"/>
    </w:pPr>
  </w:style>
  <w:style w:type="character" w:customStyle="1" w:styleId="HeaderChar">
    <w:name w:val="Header Char"/>
    <w:basedOn w:val="DefaultParagraphFont"/>
    <w:link w:val="Header"/>
    <w:uiPriority w:val="99"/>
    <w:rsid w:val="00946F77"/>
  </w:style>
  <w:style w:type="paragraph" w:styleId="Footer">
    <w:name w:val="footer"/>
    <w:basedOn w:val="Normal"/>
    <w:link w:val="FooterChar"/>
    <w:uiPriority w:val="99"/>
    <w:unhideWhenUsed/>
    <w:rsid w:val="00946F77"/>
    <w:pPr>
      <w:tabs>
        <w:tab w:val="center" w:pos="4680"/>
        <w:tab w:val="right" w:pos="9360"/>
      </w:tabs>
      <w:spacing w:after="0" w:line="240" w:lineRule="auto"/>
    </w:pPr>
  </w:style>
  <w:style w:type="character" w:customStyle="1" w:styleId="FooterChar">
    <w:name w:val="Footer Char"/>
    <w:basedOn w:val="DefaultParagraphFont"/>
    <w:link w:val="Footer"/>
    <w:uiPriority w:val="99"/>
    <w:rsid w:val="00946F77"/>
  </w:style>
  <w:style w:type="character" w:styleId="Hyperlink">
    <w:name w:val="Hyperlink"/>
    <w:basedOn w:val="DefaultParagraphFont"/>
    <w:uiPriority w:val="99"/>
    <w:unhideWhenUsed/>
    <w:rsid w:val="00067625"/>
    <w:rPr>
      <w:color w:val="0563C1" w:themeColor="hyperlink"/>
      <w:u w:val="single"/>
    </w:rPr>
  </w:style>
  <w:style w:type="character" w:styleId="CommentReference">
    <w:name w:val="annotation reference"/>
    <w:basedOn w:val="DefaultParagraphFont"/>
    <w:uiPriority w:val="99"/>
    <w:semiHidden/>
    <w:unhideWhenUsed/>
    <w:rsid w:val="008075AB"/>
    <w:rPr>
      <w:sz w:val="16"/>
      <w:szCs w:val="16"/>
    </w:rPr>
  </w:style>
  <w:style w:type="paragraph" w:styleId="CommentText">
    <w:name w:val="annotation text"/>
    <w:basedOn w:val="Normal"/>
    <w:link w:val="CommentTextChar"/>
    <w:uiPriority w:val="99"/>
    <w:semiHidden/>
    <w:unhideWhenUsed/>
    <w:rsid w:val="008075AB"/>
    <w:pPr>
      <w:spacing w:line="240" w:lineRule="auto"/>
    </w:pPr>
    <w:rPr>
      <w:sz w:val="20"/>
      <w:szCs w:val="20"/>
    </w:rPr>
  </w:style>
  <w:style w:type="character" w:customStyle="1" w:styleId="CommentTextChar">
    <w:name w:val="Comment Text Char"/>
    <w:basedOn w:val="DefaultParagraphFont"/>
    <w:link w:val="CommentText"/>
    <w:uiPriority w:val="99"/>
    <w:semiHidden/>
    <w:rsid w:val="008075AB"/>
    <w:rPr>
      <w:sz w:val="20"/>
      <w:szCs w:val="20"/>
    </w:rPr>
  </w:style>
  <w:style w:type="paragraph" w:styleId="CommentSubject">
    <w:name w:val="annotation subject"/>
    <w:basedOn w:val="CommentText"/>
    <w:next w:val="CommentText"/>
    <w:link w:val="CommentSubjectChar"/>
    <w:uiPriority w:val="99"/>
    <w:semiHidden/>
    <w:unhideWhenUsed/>
    <w:rsid w:val="008075AB"/>
    <w:rPr>
      <w:b/>
      <w:bCs/>
    </w:rPr>
  </w:style>
  <w:style w:type="character" w:customStyle="1" w:styleId="CommentSubjectChar">
    <w:name w:val="Comment Subject Char"/>
    <w:basedOn w:val="CommentTextChar"/>
    <w:link w:val="CommentSubject"/>
    <w:uiPriority w:val="99"/>
    <w:semiHidden/>
    <w:rsid w:val="008075AB"/>
    <w:rPr>
      <w:b/>
      <w:bCs/>
      <w:sz w:val="20"/>
      <w:szCs w:val="20"/>
    </w:rPr>
  </w:style>
  <w:style w:type="paragraph" w:styleId="BalloonText">
    <w:name w:val="Balloon Text"/>
    <w:basedOn w:val="Normal"/>
    <w:link w:val="BalloonTextChar"/>
    <w:uiPriority w:val="99"/>
    <w:semiHidden/>
    <w:unhideWhenUsed/>
    <w:rsid w:val="008075A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075AB"/>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vestra.com/gis/products/geosystems-monitor/"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systemmonitoring-emcs.esri.com/"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arcgis.com/home/item.html?id=e8bac3559fd64352b799b6adf5721d81" TargetMode="External"/><Relationship Id="rId5" Type="http://schemas.openxmlformats.org/officeDocument/2006/relationships/styles" Target="styles.xml"/><Relationship Id="rId15" Type="http://schemas.openxmlformats.org/officeDocument/2006/relationships/footer" Target="footer1.xml"/><Relationship Id="rId10" Type="http://schemas.openxmlformats.org/officeDocument/2006/relationships/hyperlink" Target="http://www.geocortex.com/products/geocortex-analytics/" TargetMode="Externa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hyperlink" Target="http://www.vestra.com/geosystems-monitor-arcgis-onlin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Folder xmlns="4e213f82-e8bc-42ca-bee8-c800a8f9cd4a">Design</Folder>
    <o42d8b9a61a144fc9d2eddc0ef3be84d xmlns="4e213f82-e8bc-42ca-bee8-c800a8f9cd4a">
      <Terms xmlns="http://schemas.microsoft.com/office/infopath/2007/PartnerControls"/>
    </o42d8b9a61a144fc9d2eddc0ef3be84d>
    <Convenience_x0020_Copy xmlns="4e213f82-e8bc-42ca-bee8-c800a8f9cd4a">false</Convenience_x0020_Copy>
    <FY xmlns="4e213f82-e8bc-42ca-bee8-c800a8f9cd4a">2017</FY>
    <hccbc10bc48d47899eb97edbc6df5c3d xmlns="4e213f82-e8bc-42ca-bee8-c800a8f9cd4a">
      <Terms xmlns="http://schemas.microsoft.com/office/infopath/2007/PartnerControls">
        <TermInfo xmlns="http://schemas.microsoft.com/office/infopath/2007/PartnerControls">
          <TermName xmlns="http://schemas.microsoft.com/office/infopath/2007/PartnerControls">Information Technology</TermName>
          <TermId xmlns="http://schemas.microsoft.com/office/infopath/2007/PartnerControls">02ba9038-e84d-4672-aec8-b7307098f5b8</TermId>
        </TermInfo>
      </Terms>
    </hccbc10bc48d47899eb97edbc6df5c3d>
    <h915d5de5953450cbe0a6930954a442c xmlns="4e213f82-e8bc-42ca-bee8-c800a8f9cd4a">
      <Terms xmlns="http://schemas.microsoft.com/office/infopath/2007/PartnerControls"/>
    </h915d5de5953450cbe0a6930954a442c>
    <g88b2a16192443fd95ef2b524c9d5be9 xmlns="4e213f82-e8bc-42ca-bee8-c800a8f9cd4a">
      <Terms xmlns="http://schemas.microsoft.com/office/infopath/2007/PartnerControls">
        <TermInfo xmlns="http://schemas.microsoft.com/office/infopath/2007/PartnerControls">
          <TermName xmlns="http://schemas.microsoft.com/office/infopath/2007/PartnerControls">Information Technology</TermName>
          <TermId xmlns="http://schemas.microsoft.com/office/infopath/2007/PartnerControls">02ba9038-e84d-4672-aec8-b7307098f5b8</TermId>
        </TermInfo>
      </Terms>
    </g88b2a16192443fd95ef2b524c9d5be9>
    <Key_x0020_Words xmlns="4e213f82-e8bc-42ca-bee8-c800a8f9cd4a" xsi:nil="true"/>
    <Retention xmlns="4e213f82-e8bc-42ca-bee8-c800a8f9cd4a" xsi:nil="true"/>
    <TaxCatchAll xmlns="4e213f82-e8bc-42ca-bee8-c800a8f9cd4a">
      <Value>44</Value>
      <Value>42</Value>
    </TaxCatchAll>
    <af5a44d9efcc4b7694265a1c5dd4a096 xmlns="4e213f82-e8bc-42ca-bee8-c800a8f9cd4a">
      <Terms xmlns="http://schemas.microsoft.com/office/infopath/2007/PartnerControls"/>
    </af5a44d9efcc4b7694265a1c5dd4a096>
    <e213f17426734dbd80186ce68b6b7d8d xmlns="4e213f82-e8bc-42ca-bee8-c800a8f9cd4a">
      <Terms xmlns="http://schemas.microsoft.com/office/infopath/2007/PartnerControls"/>
    </e213f17426734dbd80186ce68b6b7d8d>
    <kfcbd61400244df59f8a87e9b2dcd838 xmlns="4e213f82-e8bc-42ca-bee8-c800a8f9cd4a">
      <Terms xmlns="http://schemas.microsoft.com/office/infopath/2007/PartnerControls"/>
    </kfcbd61400244df59f8a87e9b2dcd838>
    <MSB_x0020_Task_x0020_Assignee xmlns="4e213f82-e8bc-42ca-bee8-c800a8f9cd4a">
      <UserInfo>
        <DisplayName/>
        <AccountId xsi:nil="true"/>
        <AccountType/>
      </UserInfo>
    </MSB_x0020_Task_x0020_Assignee>
    <nb86756d9b0140caaae7814d2e0a0192 xmlns="4e213f82-e8bc-42ca-bee8-c800a8f9cd4a">
      <Terms xmlns="http://schemas.microsoft.com/office/infopath/2007/PartnerControls"/>
    </nb86756d9b0140caaae7814d2e0a0192>
    <Close_x0020_Date xmlns="4e213f82-e8bc-42ca-bee8-c800a8f9cd4a" xsi:nil="true"/>
    <Removal_x0020_Date xmlns="4e213f82-e8bc-42ca-bee8-c800a8f9cd4a" xsi:nil="true"/>
    <Date_x0020_Stored xmlns="4e213f82-e8bc-42ca-bee8-c800a8f9cd4a">2017-01-17T09:00:00+00:00</Date_x0020_Stored>
    <EmptyDate xmlns="4e213f82-e8bc-42ca-bee8-c800a8f9cd4a" xsi:nil="true"/>
  </documentManagement>
</p:properties>
</file>

<file path=customXml/item4.xml><?xml version="1.0" encoding="utf-8"?>
<ct:contentTypeSchema xmlns:ct="http://schemas.microsoft.com/office/2006/metadata/contentType" xmlns:ma="http://schemas.microsoft.com/office/2006/metadata/properties/metaAttributes" ct:_="" ma:_="" ma:contentTypeName="MSB Document" ma:contentTypeID="0x010100D8A5A76AE490F647951F04A13DF9347C000DCE0E0FA4494248B405B4765736EDC5" ma:contentTypeVersion="1" ma:contentTypeDescription="" ma:contentTypeScope="" ma:versionID="5acde506633de2e333205afba7184897">
  <xsd:schema xmlns:xsd="http://www.w3.org/2001/XMLSchema" xmlns:xs="http://www.w3.org/2001/XMLSchema" xmlns:p="http://schemas.microsoft.com/office/2006/metadata/properties" xmlns:ns2="4e213f82-e8bc-42ca-bee8-c800a8f9cd4a" targetNamespace="http://schemas.microsoft.com/office/2006/metadata/properties" ma:root="true" ma:fieldsID="c6786f3ecf6224223e6af21b6ad7c611" ns2:_="">
    <xsd:import namespace="4e213f82-e8bc-42ca-bee8-c800a8f9cd4a"/>
    <xsd:element name="properties">
      <xsd:complexType>
        <xsd:sequence>
          <xsd:element name="documentManagement">
            <xsd:complexType>
              <xsd:all>
                <xsd:element ref="ns2:MSB_x0020_Task_x0020_Assignee" minOccurs="0"/>
                <xsd:element ref="ns2:FY" minOccurs="0"/>
                <xsd:element ref="ns2:Convenience_x0020_Copy" minOccurs="0"/>
                <xsd:element ref="ns2:Close_x0020_Date" minOccurs="0"/>
                <xsd:element ref="ns2:Date_x0020_Stored" minOccurs="0"/>
                <xsd:element ref="ns2:Removal_x0020_Date" minOccurs="0"/>
                <xsd:element ref="ns2:Retention" minOccurs="0"/>
                <xsd:element ref="ns2:Key_x0020_Words" minOccurs="0"/>
                <xsd:element ref="ns2:hccbc10bc48d47899eb97edbc6df5c3d" minOccurs="0"/>
                <xsd:element ref="ns2:TaxCatchAll" minOccurs="0"/>
                <xsd:element ref="ns2:af5a44d9efcc4b7694265a1c5dd4a096" minOccurs="0"/>
                <xsd:element ref="ns2:TaxCatchAllLabel" minOccurs="0"/>
                <xsd:element ref="ns2:g88b2a16192443fd95ef2b524c9d5be9" minOccurs="0"/>
                <xsd:element ref="ns2:EmptyDate" minOccurs="0"/>
                <xsd:element ref="ns2:nb86756d9b0140caaae7814d2e0a0192" minOccurs="0"/>
                <xsd:element ref="ns2:o42d8b9a61a144fc9d2eddc0ef3be84d" minOccurs="0"/>
                <xsd:element ref="ns2:h915d5de5953450cbe0a6930954a442c" minOccurs="0"/>
                <xsd:element ref="ns2:e213f17426734dbd80186ce68b6b7d8d" minOccurs="0"/>
                <xsd:element ref="ns2:kfcbd61400244df59f8a87e9b2dcd838" minOccurs="0"/>
                <xsd:element ref="ns2:Folde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e213f82-e8bc-42ca-bee8-c800a8f9cd4a" elementFormDefault="qualified">
    <xsd:import namespace="http://schemas.microsoft.com/office/2006/documentManagement/types"/>
    <xsd:import namespace="http://schemas.microsoft.com/office/infopath/2007/PartnerControls"/>
    <xsd:element name="MSB_x0020_Task_x0020_Assignee" ma:index="5" nillable="true" ma:displayName="Assignee" ma:list="UserInfo" ma:SearchPeopleOnly="false" ma:SharePointGroup="0" ma:internalName="MSB_x0020_Task_x0020_Assignee" ma:showField="Titl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FY" ma:index="6" nillable="true" ma:displayName="Fiscal Year" ma:default="2017" ma:format="Dropdown" ma:internalName="FY" ma:readOnly="false">
      <xsd:simpleType>
        <xsd:restriction base="dms:Choice">
          <xsd:enumeration value="2008"/>
          <xsd:enumeration value="2009"/>
          <xsd:enumeration value="2010"/>
          <xsd:enumeration value="2011"/>
          <xsd:enumeration value="2012"/>
          <xsd:enumeration value="2013"/>
          <xsd:enumeration value="2014"/>
          <xsd:enumeration value="2015"/>
          <xsd:enumeration value="2016"/>
          <xsd:enumeration value="2017"/>
          <xsd:enumeration value="2018"/>
        </xsd:restriction>
      </xsd:simpleType>
    </xsd:element>
    <xsd:element name="Convenience_x0020_Copy" ma:index="7" nillable="true" ma:displayName="Convenience Copy" ma:default="0" ma:internalName="Convenience_x0020_Copy" ma:readOnly="false">
      <xsd:simpleType>
        <xsd:restriction base="dms:Boolean"/>
      </xsd:simpleType>
    </xsd:element>
    <xsd:element name="Close_x0020_Date" ma:index="8" nillable="true" ma:displayName="Close Date" ma:format="DateOnly" ma:internalName="Close_x0020_Date" ma:readOnly="false">
      <xsd:simpleType>
        <xsd:restriction base="dms:DateTime"/>
      </xsd:simpleType>
    </xsd:element>
    <xsd:element name="Date_x0020_Stored" ma:index="9" nillable="true" ma:displayName="Date Stored" ma:default="[today]" ma:description="Auto Populate" ma:format="DateOnly" ma:internalName="Date_x0020_Stored" ma:readOnly="false">
      <xsd:simpleType>
        <xsd:restriction base="dms:DateTime"/>
      </xsd:simpleType>
    </xsd:element>
    <xsd:element name="Removal_x0020_Date" ma:index="10" nillable="true" ma:displayName="Removal Date" ma:description="Value will be auto-calculated to two years from now if Convenience Copy is checked." ma:format="DateOnly" ma:internalName="Removal_x0020_Date">
      <xsd:simpleType>
        <xsd:restriction base="dms:DateTime"/>
      </xsd:simpleType>
    </xsd:element>
    <xsd:element name="Retention" ma:index="11" nillable="true" ma:displayName="Retention" ma:description="The length of time this document should be retained." ma:internalName="Retention">
      <xsd:simpleType>
        <xsd:restriction base="dms:Text">
          <xsd:maxLength value="255"/>
        </xsd:restriction>
      </xsd:simpleType>
    </xsd:element>
    <xsd:element name="Key_x0020_Words" ma:index="12" nillable="true" ma:displayName="Key Words" ma:description="Allows key words to be added for search purposes" ma:internalName="Key_x0020_Words">
      <xsd:simpleType>
        <xsd:restriction base="dms:Note">
          <xsd:maxLength value="255"/>
        </xsd:restriction>
      </xsd:simpleType>
    </xsd:element>
    <xsd:element name="hccbc10bc48d47899eb97edbc6df5c3d" ma:index="13" ma:taxonomy="true" ma:internalName="hccbc10bc48d47899eb97edbc6df5c3d" ma:taxonomyFieldName="Document_x0020_Department" ma:displayName="MSB Department" ma:readOnly="false" ma:default="" ma:fieldId="{1ccbc10b-c48d-4789-9eb9-7edbc6df5c3d}" ma:sspId="c27c0858-571e-44a5-bec7-7ae460e59ec5" ma:termSetId="4abfed18-60d1-47d4-9649-a83bb9ebf20b" ma:anchorId="00000000-0000-0000-0000-000000000000" ma:open="false" ma:isKeyword="false">
      <xsd:complexType>
        <xsd:sequence>
          <xsd:element ref="pc:Terms" minOccurs="0" maxOccurs="1"/>
        </xsd:sequence>
      </xsd:complexType>
    </xsd:element>
    <xsd:element name="TaxCatchAll" ma:index="14" nillable="true" ma:displayName="Taxonomy Catch All Column" ma:hidden="true" ma:list="{b2931890-9b8a-4afd-ac14-0a2bad7376aa}" ma:internalName="TaxCatchAll" ma:showField="CatchAllData" ma:web="4e213f82-e8bc-42ca-bee8-c800a8f9cd4a">
      <xsd:complexType>
        <xsd:complexContent>
          <xsd:extension base="dms:MultiChoiceLookup">
            <xsd:sequence>
              <xsd:element name="Value" type="dms:Lookup" maxOccurs="unbounded" minOccurs="0" nillable="true"/>
            </xsd:sequence>
          </xsd:extension>
        </xsd:complexContent>
      </xsd:complexType>
    </xsd:element>
    <xsd:element name="af5a44d9efcc4b7694265a1c5dd4a096" ma:index="15" nillable="true" ma:taxonomy="true" ma:internalName="af5a44d9efcc4b7694265a1c5dd4a096" ma:taxonomyFieldName="Document_x0020_Classification" ma:displayName="Document Classification" ma:readOnly="false" ma:default="" ma:fieldId="{af5a44d9-efcc-4b76-9426-5a1c5dd4a096}" ma:sspId="c27c0858-571e-44a5-bec7-7ae460e59ec5" ma:termSetId="34abaffb-8a40-4b6d-83bd-211083b3a980" ma:anchorId="00000000-0000-0000-0000-000000000000" ma:open="false" ma:isKeyword="false">
      <xsd:complexType>
        <xsd:sequence>
          <xsd:element ref="pc:Terms" minOccurs="0" maxOccurs="1"/>
        </xsd:sequence>
      </xsd:complexType>
    </xsd:element>
    <xsd:element name="TaxCatchAllLabel" ma:index="18" nillable="true" ma:displayName="Taxonomy Catch All Column1" ma:hidden="true" ma:list="{b2931890-9b8a-4afd-ac14-0a2bad7376aa}" ma:internalName="TaxCatchAllLabel" ma:readOnly="true" ma:showField="CatchAllDataLabel" ma:web="4e213f82-e8bc-42ca-bee8-c800a8f9cd4a">
      <xsd:complexType>
        <xsd:complexContent>
          <xsd:extension base="dms:MultiChoiceLookup">
            <xsd:sequence>
              <xsd:element name="Value" type="dms:Lookup" maxOccurs="unbounded" minOccurs="0" nillable="true"/>
            </xsd:sequence>
          </xsd:extension>
        </xsd:complexContent>
      </xsd:complexType>
    </xsd:element>
    <xsd:element name="g88b2a16192443fd95ef2b524c9d5be9" ma:index="20" ma:taxonomy="true" ma:internalName="g88b2a16192443fd95ef2b524c9d5be9" ma:taxonomyFieldName="Document_x0020_Division" ma:displayName="MSB Division" ma:readOnly="false" ma:default="" ma:fieldId="{088b2a16-1924-43fd-95ef-2b524c9d5be9}" ma:sspId="c27c0858-571e-44a5-bec7-7ae460e59ec5" ma:termSetId="368f25ad-cf63-4bb7-8883-59121f72b7cd" ma:anchorId="00000000-0000-0000-0000-000000000000" ma:open="false" ma:isKeyword="false">
      <xsd:complexType>
        <xsd:sequence>
          <xsd:element ref="pc:Terms" minOccurs="0" maxOccurs="1"/>
        </xsd:sequence>
      </xsd:complexType>
    </xsd:element>
    <xsd:element name="EmptyDate" ma:index="24" nillable="true" ma:displayName="EmptyDate" ma:description="This is a no-value (null) field intended to be used by workflows to compare against other Date/Time fields to see if they're blank. &#10;&#10;This field will be Hidden on forms.&#10;&#10;See here: https://howardmcd.wordpress.com/2013/05/20/how-to-check-if-a-date-field-is-blank-in-a-sharepoint-designer-workflow/" ma:format="DateOnly" ma:hidden="true" ma:internalName="EmptyDate" ma:readOnly="false">
      <xsd:simpleType>
        <xsd:restriction base="dms:DateTime"/>
      </xsd:simpleType>
    </xsd:element>
    <xsd:element name="nb86756d9b0140caaae7814d2e0a0192" ma:index="25" nillable="true" ma:taxonomy="true" ma:internalName="nb86756d9b0140caaae7814d2e0a0192" ma:taxonomyFieldName="Topic1" ma:displayName="Topic" ma:default="" ma:fieldId="{7b86756d-9b01-40ca-aae7-814d2e0a0192}" ma:taxonomyMulti="true" ma:sspId="c27c0858-571e-44a5-bec7-7ae460e59ec5" ma:termSetId="9bc2b4d8-da5e-4c24-9e57-681865f4285d" ma:anchorId="00000000-0000-0000-0000-000000000000" ma:open="true" ma:isKeyword="false">
      <xsd:complexType>
        <xsd:sequence>
          <xsd:element ref="pc:Terms" minOccurs="0" maxOccurs="1"/>
        </xsd:sequence>
      </xsd:complexType>
    </xsd:element>
    <xsd:element name="o42d8b9a61a144fc9d2eddc0ef3be84d" ma:index="27" nillable="true" ma:taxonomy="true" ma:internalName="o42d8b9a61a144fc9d2eddc0ef3be84d" ma:taxonomyFieldName="Legislation" ma:displayName="Legislation" ma:default="" ma:fieldId="{842d8b9a-61a1-44fc-9d2e-ddc0ef3be84d}" ma:taxonomyMulti="true" ma:sspId="c27c0858-571e-44a5-bec7-7ae460e59ec5" ma:termSetId="6580d0c4-5042-4c1f-9d61-237bf88006fd" ma:anchorId="00000000-0000-0000-0000-000000000000" ma:open="true" ma:isKeyword="false">
      <xsd:complexType>
        <xsd:sequence>
          <xsd:element ref="pc:Terms" minOccurs="0" maxOccurs="1"/>
        </xsd:sequence>
      </xsd:complexType>
    </xsd:element>
    <xsd:element name="h915d5de5953450cbe0a6930954a442c" ma:index="29" nillable="true" ma:taxonomy="true" ma:internalName="h915d5de5953450cbe0a6930954a442c" ma:taxonomyFieldName="Document_x0020_Status" ma:displayName="Document Status" ma:default="" ma:fieldId="{1915d5de-5953-450c-be0a-6930954a442c}" ma:sspId="c27c0858-571e-44a5-bec7-7ae460e59ec5" ma:termSetId="dac595c7-e11c-4996-9ef4-0f7d62c837ec" ma:anchorId="00000000-0000-0000-0000-000000000000" ma:open="false" ma:isKeyword="false">
      <xsd:complexType>
        <xsd:sequence>
          <xsd:element ref="pc:Terms" minOccurs="0" maxOccurs="1"/>
        </xsd:sequence>
      </xsd:complexType>
    </xsd:element>
    <xsd:element name="e213f17426734dbd80186ce68b6b7d8d" ma:index="31" nillable="true" ma:taxonomy="true" ma:internalName="e213f17426734dbd80186ce68b6b7d8d" ma:taxonomyFieldName="Document_x0020_Type" ma:displayName="Document Type" ma:default="" ma:fieldId="{e213f174-2673-4dbd-8018-6ce68b6b7d8d}" ma:sspId="c27c0858-571e-44a5-bec7-7ae460e59ec5" ma:termSetId="16f45069-aa99-45d9-8d8a-73a71eeb7865" ma:anchorId="00000000-0000-0000-0000-000000000000" ma:open="true" ma:isKeyword="false">
      <xsd:complexType>
        <xsd:sequence>
          <xsd:element ref="pc:Terms" minOccurs="0" maxOccurs="1"/>
        </xsd:sequence>
      </xsd:complexType>
    </xsd:element>
    <xsd:element name="kfcbd61400244df59f8a87e9b2dcd838" ma:index="33" nillable="true" ma:taxonomy="true" ma:internalName="kfcbd61400244df59f8a87e9b2dcd838" ma:taxonomyFieldName="Vendor1" ma:displayName="Vendor" ma:default="" ma:fieldId="{4fcbd614-0024-4df5-9f8a-87e9b2dcd838}" ma:sspId="c27c0858-571e-44a5-bec7-7ae460e59ec5" ma:termSetId="10163272-de4e-487a-a222-6f5d1fd95f0e" ma:anchorId="00000000-0000-0000-0000-000000000000" ma:open="true" ma:isKeyword="false">
      <xsd:complexType>
        <xsd:sequence>
          <xsd:element ref="pc:Terms" minOccurs="0" maxOccurs="1"/>
        </xsd:sequence>
      </xsd:complexType>
    </xsd:element>
    <xsd:element name="Folder" ma:index="35" nillable="true" ma:displayName="Folder" ma:description="Document folder name or UNC, can be used for views." ma:internalName="Folder">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9"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26E6DC6-52CF-40A1-9792-1CE55AED3AE1}"/>
</file>

<file path=customXml/itemProps2.xml><?xml version="1.0" encoding="utf-8"?>
<ds:datastoreItem xmlns:ds="http://schemas.openxmlformats.org/officeDocument/2006/customXml" ds:itemID="{C73EA344-BBA3-4BD3-9199-1378A448008E}"/>
</file>

<file path=customXml/itemProps3.xml><?xml version="1.0" encoding="utf-8"?>
<ds:datastoreItem xmlns:ds="http://schemas.openxmlformats.org/officeDocument/2006/customXml" ds:itemID="{11A12243-BD19-47B4-BA3A-34EC669E53B5}"/>
</file>

<file path=customXml/itemProps4.xml><?xml version="1.0" encoding="utf-8"?>
<ds:datastoreItem xmlns:ds="http://schemas.openxmlformats.org/officeDocument/2006/customXml" ds:itemID="{A408E153-97A1-49E7-A241-220CE589BCC8}"/>
</file>

<file path=docProps/app.xml><?xml version="1.0" encoding="utf-8"?>
<Properties xmlns="http://schemas.openxmlformats.org/officeDocument/2006/extended-properties" xmlns:vt="http://schemas.openxmlformats.org/officeDocument/2006/docPropsVTypes">
  <Template>Normal.dotm</Template>
  <TotalTime>0</TotalTime>
  <Pages>2</Pages>
  <Words>780</Words>
  <Characters>4452</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1-Web GIS Measuring Success</vt:lpstr>
    </vt:vector>
  </TitlesOfParts>
  <Company>Resource Data, Inc.</Company>
  <LinksUpToDate>false</LinksUpToDate>
  <CharactersWithSpaces>5222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Web GIS Measuring Success</dc:title>
  <dc:subject/>
  <dc:creator>Ashley Seim</dc:creator>
  <cp:keywords/>
  <dc:description/>
  <cp:lastModifiedBy>Matt Rykaczewski</cp:lastModifiedBy>
  <cp:revision>2</cp:revision>
  <dcterms:created xsi:type="dcterms:W3CDTF">2016-10-11T18:56:00Z</dcterms:created>
  <dcterms:modified xsi:type="dcterms:W3CDTF">2016-10-11T18:56:00Z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0x010100D8A5A76AE490F647951F04A13DF9347C000DCE0E0FA4494248B405B4765736EDC5</vt:lpwstr>
  </property>
  <property fmtid="{D5CDD505-2E9C-101B-9397-08002B2CF9AE}" pid="3" name="MDU">
    <vt:lpwstr>UPD</vt:lpwstr>
  </property>
  <property fmtid="{D5CDD505-2E9C-101B-9397-08002B2CF9AE}" pid="4" name="Document_x0020_Type">
    <vt:lpwstr/>
  </property>
  <property fmtid="{D5CDD505-2E9C-101B-9397-08002B2CF9AE}" pid="5" name="Document Department">
    <vt:lpwstr>42;#Information Technology|02ba9038-e84d-4672-aec8-b7307098f5b8</vt:lpwstr>
  </property>
  <property fmtid="{D5CDD505-2E9C-101B-9397-08002B2CF9AE}" pid="6" name="Vendor1">
    <vt:lpwstr/>
  </property>
  <property fmtid="{D5CDD505-2E9C-101B-9397-08002B2CF9AE}" pid="8" name="Legislation">
    <vt:lpwstr/>
  </property>
  <property fmtid="{D5CDD505-2E9C-101B-9397-08002B2CF9AE}" pid="9" name="Document_x0020_Status">
    <vt:lpwstr/>
  </property>
  <property fmtid="{D5CDD505-2E9C-101B-9397-08002B2CF9AE}" pid="10" name="Document_x0020_Classification">
    <vt:lpwstr/>
  </property>
  <property fmtid="{D5CDD505-2E9C-101B-9397-08002B2CF9AE}" pid="12" name="Topic1">
    <vt:lpwstr/>
  </property>
  <property fmtid="{D5CDD505-2E9C-101B-9397-08002B2CF9AE}" pid="13" name="Document Division">
    <vt:lpwstr>44;#Information Technology|02ba9038-e84d-4672-aec8-b7307098f5b8</vt:lpwstr>
  </property>
  <property fmtid="{D5CDD505-2E9C-101B-9397-08002B2CF9AE}" pid="14" name="Document Classification">
    <vt:lpwstr/>
  </property>
  <property fmtid="{D5CDD505-2E9C-101B-9397-08002B2CF9AE}" pid="15" name="Document Status">
    <vt:lpwstr/>
  </property>
  <property fmtid="{D5CDD505-2E9C-101B-9397-08002B2CF9AE}" pid="16" name="Document Type">
    <vt:lpwstr/>
  </property>
</Properties>
</file>